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27" w:rsidRDefault="00544627" w:rsidP="00544627">
      <w:pPr>
        <w:pStyle w:val="ConsPlusNormal"/>
        <w:jc w:val="center"/>
        <w:outlineLvl w:val="0"/>
        <w:rPr>
          <w:b/>
          <w:bCs/>
        </w:rPr>
      </w:pPr>
      <w:r>
        <w:rPr>
          <w:b/>
          <w:bCs/>
        </w:rPr>
        <w:t>ПРАВИТЕЛЬСТВО ЗАБАЙКАЛЬСКОГО КРАЯ</w:t>
      </w:r>
    </w:p>
    <w:p w:rsidR="00544627" w:rsidRDefault="00544627" w:rsidP="00544627">
      <w:pPr>
        <w:pStyle w:val="ConsPlusNormal"/>
        <w:jc w:val="center"/>
        <w:rPr>
          <w:b/>
          <w:bCs/>
        </w:rPr>
      </w:pPr>
    </w:p>
    <w:p w:rsidR="00544627" w:rsidRDefault="00544627" w:rsidP="00544627">
      <w:pPr>
        <w:pStyle w:val="ConsPlusNormal"/>
        <w:jc w:val="center"/>
        <w:rPr>
          <w:b/>
          <w:bCs/>
        </w:rPr>
      </w:pPr>
      <w:r>
        <w:rPr>
          <w:b/>
          <w:bCs/>
        </w:rPr>
        <w:t>ПОСТАНОВЛЕНИЕ</w:t>
      </w:r>
    </w:p>
    <w:p w:rsidR="00544627" w:rsidRDefault="00544627" w:rsidP="00544627">
      <w:pPr>
        <w:pStyle w:val="ConsPlusNormal"/>
        <w:jc w:val="center"/>
        <w:rPr>
          <w:b/>
          <w:bCs/>
        </w:rPr>
      </w:pPr>
      <w:r>
        <w:rPr>
          <w:b/>
          <w:bCs/>
        </w:rPr>
        <w:t>от 13 ноября 2012 г. N 484</w:t>
      </w:r>
    </w:p>
    <w:p w:rsidR="00544627" w:rsidRDefault="00544627" w:rsidP="00544627">
      <w:pPr>
        <w:pStyle w:val="ConsPlusNormal"/>
        <w:jc w:val="center"/>
        <w:rPr>
          <w:b/>
          <w:bCs/>
        </w:rPr>
      </w:pPr>
    </w:p>
    <w:p w:rsidR="00544627" w:rsidRDefault="00544627" w:rsidP="00544627">
      <w:pPr>
        <w:pStyle w:val="ConsPlusNormal"/>
        <w:jc w:val="center"/>
        <w:rPr>
          <w:b/>
          <w:bCs/>
        </w:rPr>
      </w:pPr>
      <w:r>
        <w:rPr>
          <w:b/>
          <w:bCs/>
        </w:rPr>
        <w:t>О КОМИССИИ ПО ОТБОРУ ИННОВАЦИОННЫХ ПРОЕКТОВ ДЛЯ ПРИСВОЕНИЯ</w:t>
      </w:r>
    </w:p>
    <w:p w:rsidR="00544627" w:rsidRDefault="00544627" w:rsidP="00544627">
      <w:pPr>
        <w:pStyle w:val="ConsPlusNormal"/>
        <w:jc w:val="center"/>
        <w:rPr>
          <w:b/>
          <w:bCs/>
        </w:rPr>
      </w:pPr>
      <w:r>
        <w:rPr>
          <w:b/>
          <w:bCs/>
        </w:rPr>
        <w:t>ИННОВАЦИОННОМУ ПРОЕКТУ СТАТУСА ПРИОРИТЕТНОГО</w:t>
      </w:r>
    </w:p>
    <w:p w:rsidR="00544627" w:rsidRDefault="00544627" w:rsidP="00544627">
      <w:pPr>
        <w:pStyle w:val="ConsPlusNormal"/>
        <w:jc w:val="center"/>
        <w:rPr>
          <w:b/>
          <w:bCs/>
        </w:rPr>
      </w:pPr>
      <w:r>
        <w:rPr>
          <w:b/>
          <w:bCs/>
        </w:rPr>
        <w:t>ИННОВАЦИОННОГО ПРОЕКТА ЗАБАЙКАЛЬСКОГО КРАЯ И ОТБОРУ</w:t>
      </w:r>
    </w:p>
    <w:p w:rsidR="00544627" w:rsidRDefault="00544627" w:rsidP="00544627">
      <w:pPr>
        <w:pStyle w:val="ConsPlusNormal"/>
        <w:jc w:val="center"/>
        <w:rPr>
          <w:b/>
          <w:bCs/>
        </w:rPr>
      </w:pPr>
      <w:r>
        <w:rPr>
          <w:b/>
          <w:bCs/>
        </w:rPr>
        <w:t>СУБЪЕКТОВ ГОСУДАРСТВЕННОЙ ПОДДЕРЖКИ ИННОВАЦИОННОЙ</w:t>
      </w:r>
    </w:p>
    <w:p w:rsidR="00544627" w:rsidRDefault="00544627" w:rsidP="00544627">
      <w:pPr>
        <w:pStyle w:val="ConsPlusNormal"/>
        <w:jc w:val="center"/>
        <w:rPr>
          <w:b/>
          <w:bCs/>
        </w:rPr>
      </w:pPr>
      <w:r>
        <w:rPr>
          <w:b/>
          <w:bCs/>
        </w:rPr>
        <w:t>ДЕЯТЕЛЬНОСТИ ДЛЯ ПРЕДОСТАВЛЕНИЯ ИМ ГРАНТОВ</w:t>
      </w:r>
    </w:p>
    <w:p w:rsidR="00544627" w:rsidRDefault="00544627" w:rsidP="00544627">
      <w:pPr>
        <w:pStyle w:val="ConsPlusNormal"/>
        <w:jc w:val="center"/>
      </w:pPr>
    </w:p>
    <w:p w:rsidR="00544627" w:rsidRDefault="00544627" w:rsidP="00544627">
      <w:pPr>
        <w:pStyle w:val="ConsPlusNormal"/>
        <w:jc w:val="center"/>
      </w:pPr>
      <w:proofErr w:type="gramStart"/>
      <w:r>
        <w:t>(в ред. Постановлений Правительства Забайкальского края</w:t>
      </w:r>
      <w:proofErr w:type="gramEnd"/>
    </w:p>
    <w:p w:rsidR="00544627" w:rsidRDefault="00544627" w:rsidP="00544627">
      <w:pPr>
        <w:pStyle w:val="ConsPlusNormal"/>
        <w:jc w:val="center"/>
      </w:pPr>
      <w:r>
        <w:t xml:space="preserve">от 02.10.2013 </w:t>
      </w:r>
      <w:hyperlink r:id="rId4" w:history="1">
        <w:r>
          <w:rPr>
            <w:color w:val="0000FF"/>
          </w:rPr>
          <w:t>N 410</w:t>
        </w:r>
      </w:hyperlink>
      <w:r>
        <w:t xml:space="preserve">, от 10.01.2014 </w:t>
      </w:r>
      <w:hyperlink r:id="rId5" w:history="1">
        <w:r>
          <w:rPr>
            <w:color w:val="0000FF"/>
          </w:rPr>
          <w:t>N 2</w:t>
        </w:r>
      </w:hyperlink>
      <w:r>
        <w:t xml:space="preserve">, от 11.02.2014 </w:t>
      </w:r>
      <w:hyperlink r:id="rId6" w:history="1">
        <w:r>
          <w:rPr>
            <w:color w:val="0000FF"/>
          </w:rPr>
          <w:t>N 49</w:t>
        </w:r>
      </w:hyperlink>
      <w:r>
        <w:t>,</w:t>
      </w:r>
    </w:p>
    <w:p w:rsidR="00544627" w:rsidRDefault="00544627" w:rsidP="00544627">
      <w:pPr>
        <w:pStyle w:val="ConsPlusNormal"/>
        <w:jc w:val="center"/>
      </w:pPr>
      <w:r>
        <w:t xml:space="preserve">от 13.10.2015 </w:t>
      </w:r>
      <w:hyperlink r:id="rId7" w:history="1">
        <w:r>
          <w:rPr>
            <w:color w:val="0000FF"/>
          </w:rPr>
          <w:t>N 505</w:t>
        </w:r>
      </w:hyperlink>
      <w:r>
        <w:t>)</w:t>
      </w:r>
    </w:p>
    <w:p w:rsidR="00544627" w:rsidRDefault="00544627" w:rsidP="00544627">
      <w:pPr>
        <w:pStyle w:val="ConsPlusNormal"/>
        <w:jc w:val="both"/>
      </w:pPr>
    </w:p>
    <w:p w:rsidR="00544627" w:rsidRDefault="00544627" w:rsidP="00544627">
      <w:pPr>
        <w:pStyle w:val="ConsPlusNormal"/>
        <w:ind w:firstLine="540"/>
        <w:jc w:val="both"/>
      </w:pPr>
      <w:r>
        <w:t xml:space="preserve">В соответствии со </w:t>
      </w:r>
      <w:hyperlink r:id="rId8" w:history="1">
        <w:r>
          <w:rPr>
            <w:color w:val="0000FF"/>
          </w:rPr>
          <w:t>статьей 44</w:t>
        </w:r>
      </w:hyperlink>
      <w:r>
        <w:t xml:space="preserve"> Устава Забайкальского края, </w:t>
      </w:r>
      <w:hyperlink r:id="rId9" w:history="1">
        <w:r>
          <w:rPr>
            <w:color w:val="0000FF"/>
          </w:rPr>
          <w:t>Законом</w:t>
        </w:r>
      </w:hyperlink>
      <w:r>
        <w:t xml:space="preserve"> Забайкальского края "Об инновационной деятельности в Забайкальском крае", с целью стимулирования развития инновационной деятельности в Забайкальском крае Правительство Забайкальского края постановляет:</w:t>
      </w:r>
    </w:p>
    <w:p w:rsidR="00544627" w:rsidRDefault="00544627" w:rsidP="00544627">
      <w:pPr>
        <w:pStyle w:val="ConsPlusNormal"/>
        <w:ind w:firstLine="540"/>
        <w:jc w:val="both"/>
      </w:pPr>
      <w:r>
        <w:t xml:space="preserve">1. Образовать комиссию по отбору инновационных проектов для присвоения инновационному проекту статуса приоритетного инновационного проекта Забайкальского края и отбору субъектов государственной поддержки инновационной деятельности для предоставления им грантов и утвердить ее </w:t>
      </w:r>
      <w:hyperlink w:anchor="Par33" w:history="1">
        <w:r>
          <w:rPr>
            <w:color w:val="0000FF"/>
          </w:rPr>
          <w:t>состав</w:t>
        </w:r>
      </w:hyperlink>
      <w:r>
        <w:t xml:space="preserve"> (прилагается).</w:t>
      </w:r>
    </w:p>
    <w:p w:rsidR="00544627" w:rsidRDefault="00544627" w:rsidP="00544627">
      <w:pPr>
        <w:pStyle w:val="ConsPlusNormal"/>
        <w:ind w:firstLine="540"/>
        <w:jc w:val="both"/>
      </w:pPr>
      <w:r>
        <w:t xml:space="preserve">2. Утвердить </w:t>
      </w:r>
      <w:hyperlink w:anchor="Par86" w:history="1">
        <w:r>
          <w:rPr>
            <w:color w:val="0000FF"/>
          </w:rPr>
          <w:t>Положение</w:t>
        </w:r>
      </w:hyperlink>
      <w:r>
        <w:t xml:space="preserve"> о комиссии по отбору инновационных проектов для присвоения инновационному проекту статуса приоритетного инновационного проекта Забайкальского края и отбору субъектов государственной поддержки инновационной деятельности для предоставления им грантов (прилагается).</w:t>
      </w:r>
    </w:p>
    <w:p w:rsidR="00544627" w:rsidRDefault="00544627" w:rsidP="00544627">
      <w:pPr>
        <w:pStyle w:val="ConsPlusNormal"/>
        <w:jc w:val="both"/>
      </w:pPr>
    </w:p>
    <w:p w:rsidR="00544627" w:rsidRDefault="00544627" w:rsidP="00544627">
      <w:pPr>
        <w:pStyle w:val="ConsPlusNormal"/>
        <w:jc w:val="right"/>
      </w:pPr>
      <w:r>
        <w:t>Губернатор</w:t>
      </w:r>
    </w:p>
    <w:p w:rsidR="00544627" w:rsidRDefault="00544627" w:rsidP="00544627">
      <w:pPr>
        <w:pStyle w:val="ConsPlusNormal"/>
        <w:jc w:val="right"/>
      </w:pPr>
      <w:r>
        <w:t>Забайкальского края</w:t>
      </w:r>
    </w:p>
    <w:p w:rsidR="00544627" w:rsidRDefault="00544627" w:rsidP="00544627">
      <w:pPr>
        <w:pStyle w:val="ConsPlusNormal"/>
        <w:jc w:val="right"/>
      </w:pPr>
      <w:r>
        <w:t>Р.Ф.ГЕНИАТУЛИН</w:t>
      </w:r>
    </w:p>
    <w:p w:rsidR="00544627" w:rsidRDefault="00544627" w:rsidP="00544627">
      <w:pPr>
        <w:pStyle w:val="ConsPlusNormal"/>
        <w:jc w:val="both"/>
      </w:pPr>
    </w:p>
    <w:p w:rsidR="00544627" w:rsidRDefault="00544627" w:rsidP="00544627">
      <w:pPr>
        <w:pStyle w:val="ConsPlusNormal"/>
        <w:jc w:val="both"/>
      </w:pPr>
    </w:p>
    <w:p w:rsidR="00544627" w:rsidRDefault="00544627" w:rsidP="00544627">
      <w:pPr>
        <w:pStyle w:val="ConsPlusNormal"/>
        <w:jc w:val="both"/>
      </w:pPr>
    </w:p>
    <w:p w:rsidR="00544627" w:rsidRDefault="00544627" w:rsidP="00544627">
      <w:pPr>
        <w:pStyle w:val="ConsPlusNormal"/>
        <w:jc w:val="both"/>
      </w:pPr>
    </w:p>
    <w:p w:rsidR="00544627" w:rsidRDefault="00544627" w:rsidP="00544627">
      <w:pPr>
        <w:pStyle w:val="ConsPlusNormal"/>
        <w:jc w:val="right"/>
        <w:outlineLvl w:val="0"/>
      </w:pPr>
      <w:r>
        <w:t>Утвержден</w:t>
      </w:r>
    </w:p>
    <w:p w:rsidR="00544627" w:rsidRDefault="00544627" w:rsidP="00544627">
      <w:pPr>
        <w:pStyle w:val="ConsPlusNormal"/>
        <w:jc w:val="right"/>
      </w:pPr>
      <w:r>
        <w:t>Постановлением</w:t>
      </w:r>
    </w:p>
    <w:p w:rsidR="00544627" w:rsidRDefault="00544627" w:rsidP="00544627">
      <w:pPr>
        <w:pStyle w:val="ConsPlusNormal"/>
        <w:jc w:val="right"/>
      </w:pPr>
      <w:r>
        <w:t>Правительства Забайкальского края</w:t>
      </w:r>
    </w:p>
    <w:p w:rsidR="00544627" w:rsidRDefault="00544627" w:rsidP="00544627">
      <w:pPr>
        <w:pStyle w:val="ConsPlusNormal"/>
        <w:jc w:val="right"/>
      </w:pPr>
      <w:r>
        <w:t>от 13 ноября 2012 г. N 484</w:t>
      </w:r>
    </w:p>
    <w:p w:rsidR="00544627" w:rsidRDefault="00544627" w:rsidP="00544627">
      <w:pPr>
        <w:pStyle w:val="ConsPlusNormal"/>
        <w:jc w:val="both"/>
      </w:pPr>
    </w:p>
    <w:p w:rsidR="00544627" w:rsidRDefault="00544627" w:rsidP="00544627">
      <w:pPr>
        <w:pStyle w:val="ConsPlusNormal"/>
        <w:jc w:val="center"/>
      </w:pPr>
      <w:bookmarkStart w:id="0" w:name="Par33"/>
      <w:bookmarkEnd w:id="0"/>
      <w:r>
        <w:t>СОСТАВ</w:t>
      </w:r>
    </w:p>
    <w:p w:rsidR="00544627" w:rsidRDefault="00544627" w:rsidP="00544627">
      <w:pPr>
        <w:pStyle w:val="ConsPlusNormal"/>
        <w:jc w:val="center"/>
      </w:pPr>
      <w:r>
        <w:t xml:space="preserve">КОМИССИИ ПО ОТБОРУ ИННОВАЦИОННЫХ ПРОЕКТОВ </w:t>
      </w:r>
      <w:proofErr w:type="gramStart"/>
      <w:r>
        <w:t>ДЛЯ</w:t>
      </w:r>
      <w:proofErr w:type="gramEnd"/>
    </w:p>
    <w:p w:rsidR="00544627" w:rsidRDefault="00544627" w:rsidP="00544627">
      <w:pPr>
        <w:pStyle w:val="ConsPlusNormal"/>
        <w:jc w:val="center"/>
      </w:pPr>
      <w:r>
        <w:t>ПРИСВОЕНИЯ ИННОВАЦИОННОМУ ПРОЕКТУ СТАТУСА ПРИОРИТЕТНОГО</w:t>
      </w:r>
    </w:p>
    <w:p w:rsidR="00544627" w:rsidRDefault="00544627" w:rsidP="00544627">
      <w:pPr>
        <w:pStyle w:val="ConsPlusNormal"/>
        <w:jc w:val="center"/>
      </w:pPr>
      <w:r>
        <w:t>ИННОВАЦИОННОГО ПРОЕКТА ЗАБАЙКАЛЬСКОГО КРАЯ И ОТБОРУ</w:t>
      </w:r>
    </w:p>
    <w:p w:rsidR="00544627" w:rsidRDefault="00544627" w:rsidP="00544627">
      <w:pPr>
        <w:pStyle w:val="ConsPlusNormal"/>
        <w:jc w:val="center"/>
      </w:pPr>
      <w:r>
        <w:t>СУБЪЕКТОВ ГОСУДАРСТВЕННОЙ ПОДДЕРЖКИ ИННОВАЦИОННОЙ</w:t>
      </w:r>
    </w:p>
    <w:p w:rsidR="00544627" w:rsidRDefault="00544627" w:rsidP="00544627">
      <w:pPr>
        <w:pStyle w:val="ConsPlusNormal"/>
        <w:jc w:val="center"/>
      </w:pPr>
      <w:r>
        <w:t>ДЕЯТЕЛЬНОСТИ ДЛЯ ПРЕДОСТАВЛЕНИЯ ИМ ГРАНТОВ</w:t>
      </w:r>
    </w:p>
    <w:p w:rsidR="00544627" w:rsidRDefault="00544627" w:rsidP="00544627">
      <w:pPr>
        <w:pStyle w:val="ConsPlusNormal"/>
        <w:jc w:val="center"/>
      </w:pPr>
      <w:r>
        <w:t>Список изменяющих документов</w:t>
      </w:r>
    </w:p>
    <w:p w:rsidR="00544627" w:rsidRDefault="00544627" w:rsidP="00544627">
      <w:pPr>
        <w:pStyle w:val="ConsPlusNormal"/>
        <w:jc w:val="center"/>
      </w:pPr>
      <w:proofErr w:type="gramStart"/>
      <w:r>
        <w:t>(в ред. Постановлений Правительства Забайкальского края</w:t>
      </w:r>
      <w:proofErr w:type="gramEnd"/>
    </w:p>
    <w:p w:rsidR="00544627" w:rsidRDefault="00544627" w:rsidP="00544627">
      <w:pPr>
        <w:pStyle w:val="ConsPlusNormal"/>
        <w:jc w:val="center"/>
      </w:pPr>
      <w:r>
        <w:t xml:space="preserve">от 02.10.2013 </w:t>
      </w:r>
      <w:hyperlink r:id="rId10" w:history="1">
        <w:r>
          <w:rPr>
            <w:color w:val="0000FF"/>
          </w:rPr>
          <w:t>N 410</w:t>
        </w:r>
      </w:hyperlink>
      <w:r>
        <w:t xml:space="preserve">, от 10.01.2014 </w:t>
      </w:r>
      <w:hyperlink r:id="rId11" w:history="1">
        <w:r>
          <w:rPr>
            <w:color w:val="0000FF"/>
          </w:rPr>
          <w:t>N 2</w:t>
        </w:r>
      </w:hyperlink>
      <w:r>
        <w:t xml:space="preserve">, от 13.10.2015 </w:t>
      </w:r>
      <w:hyperlink r:id="rId12" w:history="1">
        <w:r>
          <w:rPr>
            <w:color w:val="0000FF"/>
          </w:rPr>
          <w:t>N 505</w:t>
        </w:r>
      </w:hyperlink>
      <w:r>
        <w:t>)</w:t>
      </w:r>
    </w:p>
    <w:p w:rsidR="00544627" w:rsidRDefault="00544627" w:rsidP="005446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6236"/>
      </w:tblGrid>
      <w:tr w:rsidR="00544627">
        <w:tc>
          <w:tcPr>
            <w:tcW w:w="3458" w:type="dxa"/>
          </w:tcPr>
          <w:p w:rsidR="00544627" w:rsidRDefault="00544627">
            <w:pPr>
              <w:pStyle w:val="ConsPlusNormal"/>
            </w:pPr>
            <w:r>
              <w:t>Новиченко</w:t>
            </w:r>
          </w:p>
          <w:p w:rsidR="00544627" w:rsidRDefault="00544627">
            <w:pPr>
              <w:pStyle w:val="ConsPlusNormal"/>
            </w:pPr>
            <w:r>
              <w:t>Сергей Сергеевич</w:t>
            </w:r>
          </w:p>
        </w:tc>
        <w:tc>
          <w:tcPr>
            <w:tcW w:w="6236" w:type="dxa"/>
          </w:tcPr>
          <w:p w:rsidR="00544627" w:rsidRDefault="00544627">
            <w:pPr>
              <w:pStyle w:val="ConsPlusNormal"/>
              <w:jc w:val="both"/>
            </w:pPr>
            <w:r>
              <w:t>- заместитель председателя Правительства Забайкальского края - министр экономического развития Забайкальского края, председатель комиссии;</w:t>
            </w:r>
          </w:p>
        </w:tc>
      </w:tr>
      <w:tr w:rsidR="00544627">
        <w:tc>
          <w:tcPr>
            <w:tcW w:w="3458" w:type="dxa"/>
          </w:tcPr>
          <w:p w:rsidR="00544627" w:rsidRDefault="00544627">
            <w:pPr>
              <w:pStyle w:val="ConsPlusNormal"/>
            </w:pPr>
            <w:r>
              <w:t>Егоров</w:t>
            </w:r>
          </w:p>
          <w:p w:rsidR="00544627" w:rsidRDefault="00544627">
            <w:pPr>
              <w:pStyle w:val="ConsPlusNormal"/>
            </w:pPr>
            <w:r>
              <w:t>Евгений Сергеевич</w:t>
            </w:r>
          </w:p>
        </w:tc>
        <w:tc>
          <w:tcPr>
            <w:tcW w:w="6236" w:type="dxa"/>
          </w:tcPr>
          <w:p w:rsidR="00544627" w:rsidRDefault="00544627">
            <w:pPr>
              <w:pStyle w:val="ConsPlusNormal"/>
              <w:jc w:val="both"/>
            </w:pPr>
            <w:r>
              <w:t>- заместитель министра по вопросам профессионального образования и науки Министерства образования, науки и молодежной политики Забайкальского края, заместитель председателя комиссии;</w:t>
            </w:r>
          </w:p>
        </w:tc>
      </w:tr>
      <w:tr w:rsidR="00544627">
        <w:tc>
          <w:tcPr>
            <w:tcW w:w="3458" w:type="dxa"/>
          </w:tcPr>
          <w:p w:rsidR="00544627" w:rsidRDefault="00544627">
            <w:pPr>
              <w:pStyle w:val="ConsPlusNormal"/>
            </w:pPr>
            <w:r>
              <w:t>Климович</w:t>
            </w:r>
          </w:p>
          <w:p w:rsidR="00544627" w:rsidRDefault="00544627">
            <w:pPr>
              <w:pStyle w:val="ConsPlusNormal"/>
            </w:pPr>
            <w:r>
              <w:lastRenderedPageBreak/>
              <w:t>Сергей Александрович</w:t>
            </w:r>
          </w:p>
        </w:tc>
        <w:tc>
          <w:tcPr>
            <w:tcW w:w="6236" w:type="dxa"/>
          </w:tcPr>
          <w:p w:rsidR="00544627" w:rsidRDefault="00544627">
            <w:pPr>
              <w:pStyle w:val="ConsPlusNormal"/>
              <w:jc w:val="both"/>
            </w:pPr>
            <w:r>
              <w:lastRenderedPageBreak/>
              <w:t>- начальник отдела инвестиционных проектов и государственно-</w:t>
            </w:r>
            <w:r>
              <w:lastRenderedPageBreak/>
              <w:t>частного партнерства Министерства экономического развития и промышленной политики Забайкальского края, секретарь комиссии;</w:t>
            </w:r>
          </w:p>
        </w:tc>
      </w:tr>
      <w:tr w:rsidR="00544627">
        <w:tc>
          <w:tcPr>
            <w:tcW w:w="3458" w:type="dxa"/>
          </w:tcPr>
          <w:p w:rsidR="00544627" w:rsidRDefault="00544627">
            <w:pPr>
              <w:pStyle w:val="ConsPlusNormal"/>
            </w:pPr>
            <w:r>
              <w:lastRenderedPageBreak/>
              <w:t>Иванов</w:t>
            </w:r>
          </w:p>
          <w:p w:rsidR="00544627" w:rsidRDefault="00544627">
            <w:pPr>
              <w:pStyle w:val="ConsPlusNormal"/>
            </w:pPr>
            <w:r>
              <w:t>Максим Иванович</w:t>
            </w:r>
          </w:p>
        </w:tc>
        <w:tc>
          <w:tcPr>
            <w:tcW w:w="6236" w:type="dxa"/>
          </w:tcPr>
          <w:p w:rsidR="00544627" w:rsidRDefault="00544627">
            <w:pPr>
              <w:pStyle w:val="ConsPlusNormal"/>
              <w:jc w:val="both"/>
            </w:pPr>
            <w:r>
              <w:t>- заместитель директора Забайкальского аграрного института - филиала федерального государственного бюджетного образовательного учреждения высшего профессионального образования "Иркутская государственная сельскохозяйственная академия" по социально-экономическим вопросам (по согласованию);</w:t>
            </w:r>
          </w:p>
        </w:tc>
      </w:tr>
      <w:tr w:rsidR="00544627">
        <w:tc>
          <w:tcPr>
            <w:tcW w:w="3458" w:type="dxa"/>
          </w:tcPr>
          <w:p w:rsidR="00544627" w:rsidRDefault="00544627">
            <w:pPr>
              <w:pStyle w:val="ConsPlusNormal"/>
            </w:pPr>
            <w:proofErr w:type="spellStart"/>
            <w:r>
              <w:t>Ларева</w:t>
            </w:r>
            <w:proofErr w:type="spellEnd"/>
          </w:p>
          <w:p w:rsidR="00544627" w:rsidRDefault="00544627">
            <w:pPr>
              <w:pStyle w:val="ConsPlusNormal"/>
            </w:pPr>
            <w:r>
              <w:t>Наталья Викторовна</w:t>
            </w:r>
          </w:p>
        </w:tc>
        <w:tc>
          <w:tcPr>
            <w:tcW w:w="6236" w:type="dxa"/>
          </w:tcPr>
          <w:p w:rsidR="00544627" w:rsidRDefault="00544627">
            <w:pPr>
              <w:pStyle w:val="ConsPlusNormal"/>
              <w:jc w:val="both"/>
            </w:pPr>
            <w:r>
              <w:t>- проректор по научно-исследовательской работе государственного бюджетного образовательного учреждения высшего профессионального образования "Читинская государственная медицинская академия" Министерства здравоохранения Российской Федерации (по согласованию);</w:t>
            </w:r>
          </w:p>
        </w:tc>
      </w:tr>
      <w:tr w:rsidR="00544627">
        <w:tc>
          <w:tcPr>
            <w:tcW w:w="3458" w:type="dxa"/>
          </w:tcPr>
          <w:p w:rsidR="00544627" w:rsidRDefault="00544627">
            <w:pPr>
              <w:pStyle w:val="ConsPlusNormal"/>
            </w:pPr>
            <w:r>
              <w:t>Писаренко</w:t>
            </w:r>
          </w:p>
          <w:p w:rsidR="00544627" w:rsidRDefault="00544627">
            <w:pPr>
              <w:pStyle w:val="ConsPlusNormal"/>
            </w:pPr>
            <w:r>
              <w:t>Дмитрий Станиславович</w:t>
            </w:r>
          </w:p>
        </w:tc>
        <w:tc>
          <w:tcPr>
            <w:tcW w:w="6236" w:type="dxa"/>
          </w:tcPr>
          <w:p w:rsidR="00544627" w:rsidRDefault="00544627">
            <w:pPr>
              <w:pStyle w:val="ConsPlusNormal"/>
              <w:jc w:val="both"/>
            </w:pPr>
            <w:r>
              <w:t>- консультант отдела инвестиционных проектов и государственно-частного партнерства Министерства экономического развития и промышленной политики Забайкальского края;</w:t>
            </w:r>
          </w:p>
        </w:tc>
      </w:tr>
      <w:tr w:rsidR="00544627">
        <w:tc>
          <w:tcPr>
            <w:tcW w:w="3458" w:type="dxa"/>
          </w:tcPr>
          <w:p w:rsidR="00544627" w:rsidRDefault="00544627">
            <w:pPr>
              <w:pStyle w:val="ConsPlusNormal"/>
            </w:pPr>
            <w:proofErr w:type="spellStart"/>
            <w:r>
              <w:t>Реутская</w:t>
            </w:r>
            <w:proofErr w:type="spellEnd"/>
          </w:p>
          <w:p w:rsidR="00544627" w:rsidRDefault="00544627">
            <w:pPr>
              <w:pStyle w:val="ConsPlusNormal"/>
            </w:pPr>
            <w:r>
              <w:t>Елена Сергеевна</w:t>
            </w:r>
          </w:p>
        </w:tc>
        <w:tc>
          <w:tcPr>
            <w:tcW w:w="6236" w:type="dxa"/>
          </w:tcPr>
          <w:p w:rsidR="00544627" w:rsidRDefault="00544627">
            <w:pPr>
              <w:pStyle w:val="ConsPlusNormal"/>
              <w:jc w:val="both"/>
            </w:pPr>
            <w:r>
              <w:t>- заместитель генерального директора по финансово-экономической политике открытого акционерного общества "Фонд инвестиционного развития Забайкальского края" (по согласованию);</w:t>
            </w:r>
          </w:p>
        </w:tc>
      </w:tr>
      <w:tr w:rsidR="00544627">
        <w:tc>
          <w:tcPr>
            <w:tcW w:w="3458" w:type="dxa"/>
          </w:tcPr>
          <w:p w:rsidR="00544627" w:rsidRDefault="00544627">
            <w:pPr>
              <w:pStyle w:val="ConsPlusNormal"/>
            </w:pPr>
            <w:r>
              <w:t>Степанов</w:t>
            </w:r>
          </w:p>
          <w:p w:rsidR="00544627" w:rsidRDefault="00544627">
            <w:pPr>
              <w:pStyle w:val="ConsPlusNormal"/>
            </w:pPr>
            <w:r>
              <w:t>Николай Петрович</w:t>
            </w:r>
          </w:p>
        </w:tc>
        <w:tc>
          <w:tcPr>
            <w:tcW w:w="6236" w:type="dxa"/>
          </w:tcPr>
          <w:p w:rsidR="00544627" w:rsidRDefault="00544627">
            <w:pPr>
              <w:pStyle w:val="ConsPlusNormal"/>
              <w:jc w:val="both"/>
            </w:pPr>
            <w:r>
              <w:t>- заместитель директора Забайкальского института предпринимательства - филиала негосударственного образовательного учреждения высшего профессионального образования Центросоюза Российской Федерации "Сибирский университет потребительской кооперации" по науке и образованию (по согласованию);</w:t>
            </w:r>
          </w:p>
        </w:tc>
      </w:tr>
      <w:tr w:rsidR="00544627">
        <w:tc>
          <w:tcPr>
            <w:tcW w:w="3458" w:type="dxa"/>
          </w:tcPr>
          <w:p w:rsidR="00544627" w:rsidRDefault="00544627">
            <w:pPr>
              <w:pStyle w:val="ConsPlusNormal"/>
            </w:pPr>
            <w:r>
              <w:t>Суворов</w:t>
            </w:r>
          </w:p>
          <w:p w:rsidR="00544627" w:rsidRDefault="00544627">
            <w:pPr>
              <w:pStyle w:val="ConsPlusNormal"/>
            </w:pPr>
            <w:r>
              <w:t xml:space="preserve">Иван </w:t>
            </w:r>
            <w:proofErr w:type="spellStart"/>
            <w:r>
              <w:t>Флегонтович</w:t>
            </w:r>
            <w:proofErr w:type="spellEnd"/>
          </w:p>
        </w:tc>
        <w:tc>
          <w:tcPr>
            <w:tcW w:w="6236" w:type="dxa"/>
          </w:tcPr>
          <w:p w:rsidR="00544627" w:rsidRDefault="00544627">
            <w:pPr>
              <w:pStyle w:val="ConsPlusNormal"/>
              <w:jc w:val="both"/>
            </w:pPr>
            <w:r>
              <w:t>- профессор кафедры электроэнергетики и электротехники энергетического факультета федерального государственного бюджетного образовательного учреждения высшего профессионального образования "Забайкальский государственный университет" (по согласованию);</w:t>
            </w:r>
          </w:p>
        </w:tc>
      </w:tr>
      <w:tr w:rsidR="00544627">
        <w:tc>
          <w:tcPr>
            <w:tcW w:w="3458" w:type="dxa"/>
          </w:tcPr>
          <w:p w:rsidR="00544627" w:rsidRDefault="00544627">
            <w:pPr>
              <w:pStyle w:val="ConsPlusNormal"/>
            </w:pPr>
            <w:r>
              <w:t>Волкова</w:t>
            </w:r>
          </w:p>
          <w:p w:rsidR="00544627" w:rsidRDefault="00544627">
            <w:pPr>
              <w:pStyle w:val="ConsPlusNormal"/>
            </w:pPr>
            <w:r>
              <w:t>Татьяна Сергеевна</w:t>
            </w:r>
          </w:p>
        </w:tc>
        <w:tc>
          <w:tcPr>
            <w:tcW w:w="6236" w:type="dxa"/>
          </w:tcPr>
          <w:p w:rsidR="00544627" w:rsidRDefault="00544627">
            <w:pPr>
              <w:pStyle w:val="ConsPlusNormal"/>
              <w:jc w:val="both"/>
            </w:pPr>
            <w:r>
              <w:t xml:space="preserve">- главный специалист-эксперт </w:t>
            </w:r>
            <w:proofErr w:type="gramStart"/>
            <w:r>
              <w:t>отдела стратегического развития отраслей Министерства природных ресурсов</w:t>
            </w:r>
            <w:proofErr w:type="gramEnd"/>
            <w:r>
              <w:t xml:space="preserve"> и промышленной политики Забайкальского края;</w:t>
            </w:r>
          </w:p>
        </w:tc>
      </w:tr>
      <w:tr w:rsidR="00544627">
        <w:tc>
          <w:tcPr>
            <w:tcW w:w="3458" w:type="dxa"/>
          </w:tcPr>
          <w:p w:rsidR="00544627" w:rsidRDefault="00544627">
            <w:pPr>
              <w:pStyle w:val="ConsPlusNormal"/>
            </w:pPr>
            <w:r>
              <w:t>Устюжанин</w:t>
            </w:r>
          </w:p>
          <w:p w:rsidR="00544627" w:rsidRDefault="00544627">
            <w:pPr>
              <w:pStyle w:val="ConsPlusNormal"/>
            </w:pPr>
            <w:r>
              <w:t>Валерий Александрович</w:t>
            </w:r>
          </w:p>
        </w:tc>
        <w:tc>
          <w:tcPr>
            <w:tcW w:w="6236" w:type="dxa"/>
          </w:tcPr>
          <w:p w:rsidR="00544627" w:rsidRDefault="00544627">
            <w:pPr>
              <w:pStyle w:val="ConsPlusNormal"/>
              <w:jc w:val="both"/>
            </w:pPr>
            <w:r>
              <w:t>- заведующий кафедрой автоматизации производственных процессов факультета технологии, транспорта и связи федерального государственного бюджетного образовательного учреждения высшего профессионального образования "Забайкальский государственный университет" (по согласованию).</w:t>
            </w:r>
          </w:p>
        </w:tc>
      </w:tr>
    </w:tbl>
    <w:p w:rsidR="00544627" w:rsidRDefault="00544627" w:rsidP="00544627">
      <w:pPr>
        <w:pStyle w:val="ConsPlusNormal"/>
        <w:jc w:val="both"/>
      </w:pPr>
    </w:p>
    <w:p w:rsidR="00544627" w:rsidRDefault="00544627" w:rsidP="00544627">
      <w:pPr>
        <w:pStyle w:val="ConsPlusNormal"/>
        <w:jc w:val="both"/>
      </w:pPr>
    </w:p>
    <w:p w:rsidR="00544627" w:rsidRDefault="00544627" w:rsidP="00544627">
      <w:pPr>
        <w:pStyle w:val="ConsPlusNormal"/>
        <w:jc w:val="both"/>
      </w:pPr>
    </w:p>
    <w:p w:rsidR="00544627" w:rsidRDefault="00544627" w:rsidP="00544627">
      <w:pPr>
        <w:pStyle w:val="ConsPlusNormal"/>
        <w:jc w:val="both"/>
      </w:pPr>
    </w:p>
    <w:p w:rsidR="00544627" w:rsidRDefault="00544627" w:rsidP="00544627">
      <w:pPr>
        <w:pStyle w:val="ConsPlusNormal"/>
        <w:jc w:val="both"/>
      </w:pPr>
    </w:p>
    <w:p w:rsidR="00544627" w:rsidRDefault="00544627" w:rsidP="00544627">
      <w:pPr>
        <w:pStyle w:val="ConsPlusNormal"/>
        <w:jc w:val="right"/>
        <w:outlineLvl w:val="0"/>
      </w:pPr>
    </w:p>
    <w:p w:rsidR="00544627" w:rsidRDefault="00544627" w:rsidP="00544627">
      <w:pPr>
        <w:pStyle w:val="ConsPlusNormal"/>
        <w:jc w:val="right"/>
        <w:outlineLvl w:val="0"/>
      </w:pPr>
    </w:p>
    <w:p w:rsidR="00544627" w:rsidRDefault="00544627" w:rsidP="00544627">
      <w:pPr>
        <w:pStyle w:val="ConsPlusNormal"/>
        <w:jc w:val="right"/>
        <w:outlineLvl w:val="0"/>
      </w:pPr>
    </w:p>
    <w:p w:rsidR="00544627" w:rsidRDefault="00544627" w:rsidP="00544627">
      <w:pPr>
        <w:pStyle w:val="ConsPlusNormal"/>
        <w:jc w:val="right"/>
        <w:outlineLvl w:val="0"/>
      </w:pPr>
    </w:p>
    <w:p w:rsidR="00544627" w:rsidRDefault="00544627" w:rsidP="00544627">
      <w:pPr>
        <w:pStyle w:val="ConsPlusNormal"/>
        <w:jc w:val="right"/>
        <w:outlineLvl w:val="0"/>
      </w:pPr>
    </w:p>
    <w:p w:rsidR="00544627" w:rsidRDefault="00544627" w:rsidP="00544627">
      <w:pPr>
        <w:pStyle w:val="ConsPlusNormal"/>
        <w:jc w:val="right"/>
        <w:outlineLvl w:val="0"/>
      </w:pPr>
      <w:r>
        <w:lastRenderedPageBreak/>
        <w:t>Утверждено</w:t>
      </w:r>
    </w:p>
    <w:p w:rsidR="00544627" w:rsidRDefault="00544627" w:rsidP="00544627">
      <w:pPr>
        <w:pStyle w:val="ConsPlusNormal"/>
        <w:jc w:val="right"/>
      </w:pPr>
      <w:r>
        <w:t>Постановлением</w:t>
      </w:r>
    </w:p>
    <w:p w:rsidR="00544627" w:rsidRDefault="00544627" w:rsidP="00544627">
      <w:pPr>
        <w:pStyle w:val="ConsPlusNormal"/>
        <w:jc w:val="right"/>
      </w:pPr>
      <w:r>
        <w:t>Правительства Забайкальского края</w:t>
      </w:r>
    </w:p>
    <w:p w:rsidR="00544627" w:rsidRDefault="00544627" w:rsidP="00544627">
      <w:pPr>
        <w:pStyle w:val="ConsPlusNormal"/>
        <w:jc w:val="right"/>
      </w:pPr>
      <w:r>
        <w:t>от 13 ноября 2012 г. N 484</w:t>
      </w:r>
    </w:p>
    <w:p w:rsidR="00544627" w:rsidRDefault="00544627" w:rsidP="00544627">
      <w:pPr>
        <w:pStyle w:val="ConsPlusNormal"/>
        <w:jc w:val="both"/>
      </w:pPr>
    </w:p>
    <w:p w:rsidR="00544627" w:rsidRDefault="00544627" w:rsidP="00544627">
      <w:pPr>
        <w:pStyle w:val="ConsPlusNormal"/>
        <w:jc w:val="center"/>
        <w:rPr>
          <w:b/>
          <w:bCs/>
        </w:rPr>
      </w:pPr>
      <w:bookmarkStart w:id="1" w:name="Par86"/>
      <w:bookmarkEnd w:id="1"/>
      <w:r>
        <w:rPr>
          <w:b/>
          <w:bCs/>
        </w:rPr>
        <w:t>ПОЛОЖЕНИЕ</w:t>
      </w:r>
    </w:p>
    <w:p w:rsidR="00544627" w:rsidRDefault="00544627" w:rsidP="00544627">
      <w:pPr>
        <w:pStyle w:val="ConsPlusNormal"/>
        <w:jc w:val="center"/>
        <w:rPr>
          <w:b/>
          <w:bCs/>
        </w:rPr>
      </w:pPr>
      <w:r>
        <w:rPr>
          <w:b/>
          <w:bCs/>
        </w:rPr>
        <w:t>О КОМИССИИ ПО ОТБОРУ ИННОВАЦИОННЫХ ПРОЕКТОВ ДЛЯ ПРИСВОЕНИЯ</w:t>
      </w:r>
    </w:p>
    <w:p w:rsidR="00544627" w:rsidRDefault="00544627" w:rsidP="00544627">
      <w:pPr>
        <w:pStyle w:val="ConsPlusNormal"/>
        <w:jc w:val="center"/>
        <w:rPr>
          <w:b/>
          <w:bCs/>
        </w:rPr>
      </w:pPr>
      <w:r>
        <w:rPr>
          <w:b/>
          <w:bCs/>
        </w:rPr>
        <w:t>ИННОВАЦИОННОМУ ПРОЕКТУ СТАТУСА ПРИОРИТЕТНОГО ИННОВАЦИОННОГО</w:t>
      </w:r>
    </w:p>
    <w:p w:rsidR="00544627" w:rsidRDefault="00544627" w:rsidP="00544627">
      <w:pPr>
        <w:pStyle w:val="ConsPlusNormal"/>
        <w:jc w:val="center"/>
        <w:rPr>
          <w:b/>
          <w:bCs/>
        </w:rPr>
      </w:pPr>
      <w:r>
        <w:rPr>
          <w:b/>
          <w:bCs/>
        </w:rPr>
        <w:t>ПРОЕКТА ЗАБАЙКАЛЬСКОГО КРАЯ И ОТБОРУ СУБЪЕКТОВ</w:t>
      </w:r>
    </w:p>
    <w:p w:rsidR="00544627" w:rsidRDefault="00544627" w:rsidP="00544627">
      <w:pPr>
        <w:pStyle w:val="ConsPlusNormal"/>
        <w:jc w:val="center"/>
        <w:rPr>
          <w:b/>
          <w:bCs/>
        </w:rPr>
      </w:pPr>
      <w:r>
        <w:rPr>
          <w:b/>
          <w:bCs/>
        </w:rPr>
        <w:t xml:space="preserve">ГОСУДАРСТВЕННОЙ ПОДДЕРЖКИ ИННОВАЦИОННОЙ ДЕЯТЕЛЬНОСТИ </w:t>
      </w:r>
      <w:proofErr w:type="gramStart"/>
      <w:r>
        <w:rPr>
          <w:b/>
          <w:bCs/>
        </w:rPr>
        <w:t>ДЛЯ</w:t>
      </w:r>
      <w:proofErr w:type="gramEnd"/>
    </w:p>
    <w:p w:rsidR="00544627" w:rsidRDefault="00544627" w:rsidP="00544627">
      <w:pPr>
        <w:pStyle w:val="ConsPlusNormal"/>
        <w:jc w:val="center"/>
        <w:rPr>
          <w:b/>
          <w:bCs/>
        </w:rPr>
      </w:pPr>
      <w:r>
        <w:rPr>
          <w:b/>
          <w:bCs/>
        </w:rPr>
        <w:t>ПРЕДОСТАВЛЕНИЯ ИМ ГРАНТОВ</w:t>
      </w:r>
    </w:p>
    <w:p w:rsidR="00544627" w:rsidRDefault="00544627" w:rsidP="00544627">
      <w:pPr>
        <w:pStyle w:val="ConsPlusNormal"/>
        <w:jc w:val="center"/>
      </w:pPr>
      <w:r>
        <w:t>Список изменяющих документов</w:t>
      </w:r>
    </w:p>
    <w:p w:rsidR="00544627" w:rsidRDefault="00544627" w:rsidP="00544627">
      <w:pPr>
        <w:pStyle w:val="ConsPlusNormal"/>
        <w:jc w:val="center"/>
      </w:pPr>
      <w:proofErr w:type="gramStart"/>
      <w:r>
        <w:t>(в ред. Постановлений Правительства Забайкальского края</w:t>
      </w:r>
      <w:proofErr w:type="gramEnd"/>
    </w:p>
    <w:p w:rsidR="00544627" w:rsidRDefault="00544627" w:rsidP="00544627">
      <w:pPr>
        <w:pStyle w:val="ConsPlusNormal"/>
        <w:jc w:val="center"/>
      </w:pPr>
      <w:r>
        <w:t xml:space="preserve">от 02.10.2013 </w:t>
      </w:r>
      <w:hyperlink r:id="rId13" w:history="1">
        <w:r>
          <w:rPr>
            <w:color w:val="0000FF"/>
          </w:rPr>
          <w:t>N 410</w:t>
        </w:r>
      </w:hyperlink>
      <w:r>
        <w:t xml:space="preserve">, от 11.02.2014 </w:t>
      </w:r>
      <w:hyperlink r:id="rId14" w:history="1">
        <w:r>
          <w:rPr>
            <w:color w:val="0000FF"/>
          </w:rPr>
          <w:t>N 49</w:t>
        </w:r>
      </w:hyperlink>
      <w:r>
        <w:t>)</w:t>
      </w:r>
    </w:p>
    <w:p w:rsidR="00544627" w:rsidRDefault="00544627" w:rsidP="00544627">
      <w:pPr>
        <w:pStyle w:val="ConsPlusNormal"/>
        <w:jc w:val="both"/>
      </w:pPr>
    </w:p>
    <w:p w:rsidR="00544627" w:rsidRDefault="00544627" w:rsidP="00544627">
      <w:pPr>
        <w:pStyle w:val="ConsPlusNormal"/>
        <w:ind w:firstLine="540"/>
        <w:jc w:val="both"/>
      </w:pPr>
      <w:r>
        <w:t>1. Комиссия по отбору инновационных проектов для присвоения инновационному проекту статуса приоритетного инновационного проекта Забайкальского края и отбору субъектов государственной поддержки инновационной деятельности для предоставления им грантов (далее - Комиссия) образуется Правительством Забайкальского края.</w:t>
      </w:r>
    </w:p>
    <w:p w:rsidR="00544627" w:rsidRDefault="00544627" w:rsidP="00544627">
      <w:pPr>
        <w:pStyle w:val="ConsPlusNormal"/>
        <w:ind w:firstLine="540"/>
        <w:jc w:val="both"/>
      </w:pPr>
      <w:r>
        <w:t xml:space="preserve">2. Комиссия в своей деятельности руководствуется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Российской Федерации, законами и иными нормативными правовыми актами Забайкальского края, а также настоящим Положением.</w:t>
      </w:r>
    </w:p>
    <w:p w:rsidR="00544627" w:rsidRDefault="00544627" w:rsidP="00544627">
      <w:pPr>
        <w:pStyle w:val="ConsPlusNormal"/>
        <w:ind w:firstLine="540"/>
        <w:jc w:val="both"/>
      </w:pPr>
      <w:r>
        <w:t>3. Основными задачами Комиссии являются проведение конкурсного отбора для предоставления из бюджета Забайкальского края грантов в форме субсидий (далее - гранты) субъектам инновационной деятельности и конкурсного отбора для присвоения инновационному проекту статуса приоритетного инновационного проекта Забайкальского края.</w:t>
      </w:r>
    </w:p>
    <w:p w:rsidR="00544627" w:rsidRDefault="00544627" w:rsidP="00544627">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Забайкальского края от 11.02.2014 N 49)</w:t>
      </w:r>
    </w:p>
    <w:p w:rsidR="00544627" w:rsidRDefault="00544627" w:rsidP="00544627">
      <w:pPr>
        <w:pStyle w:val="ConsPlusNormal"/>
        <w:ind w:firstLine="540"/>
        <w:jc w:val="both"/>
      </w:pPr>
      <w:r>
        <w:t>4. Основными функциями Комиссии являются:</w:t>
      </w:r>
    </w:p>
    <w:p w:rsidR="00544627" w:rsidRDefault="00544627" w:rsidP="00544627">
      <w:pPr>
        <w:pStyle w:val="ConsPlusNormal"/>
        <w:ind w:firstLine="540"/>
        <w:jc w:val="both"/>
      </w:pPr>
      <w:r>
        <w:t>выработка рекомендаций Правительству Забайкальского края по присвоению инновационным проектам статуса приоритетных инновационных проектов Забайкальского края;</w:t>
      </w:r>
    </w:p>
    <w:p w:rsidR="00544627" w:rsidRDefault="00544627" w:rsidP="00544627">
      <w:pPr>
        <w:pStyle w:val="ConsPlusNormal"/>
        <w:ind w:firstLine="540"/>
        <w:jc w:val="both"/>
      </w:pPr>
      <w:r>
        <w:t>выработка рекомендаций Правительству Забайкальского края о приостановлении, возобновлении, прекращении статуса приоритетного инновационного проекта Забайкальского края, а также о лишении статуса приоритетного инновационного проекта Забайкальского края;</w:t>
      </w:r>
    </w:p>
    <w:p w:rsidR="00544627" w:rsidRDefault="00544627" w:rsidP="00544627">
      <w:pPr>
        <w:pStyle w:val="ConsPlusNormal"/>
        <w:ind w:firstLine="540"/>
        <w:jc w:val="both"/>
      </w:pPr>
      <w:r>
        <w:t>принятие решений об определении победителей конкурсного отбора для предоставления грантов, размерах и сроках предоставления грантов победителям конкурсного отбора;</w:t>
      </w:r>
    </w:p>
    <w:p w:rsidR="00544627" w:rsidRDefault="00544627" w:rsidP="00544627">
      <w:pPr>
        <w:pStyle w:val="ConsPlusNormal"/>
        <w:ind w:firstLine="540"/>
        <w:jc w:val="both"/>
      </w:pPr>
      <w:r>
        <w:t>принятие решений об определении победителей конкурсного отбора для присвоения инновационному проекту статуса приоритетного инновационного проекта Забайкальского края;</w:t>
      </w:r>
    </w:p>
    <w:p w:rsidR="00544627" w:rsidRDefault="00544627" w:rsidP="00544627">
      <w:pPr>
        <w:pStyle w:val="ConsPlusNormal"/>
        <w:ind w:firstLine="540"/>
        <w:jc w:val="both"/>
      </w:pPr>
      <w:r>
        <w:t>рассмотрение инновационных проектов, претендующих на получение субсидий из бюджета Забайкальского края на возмещение части затрат, связанных с реализацией приоритетного инновационного проекта, и выработка рекомендаций Правительству Забайкальского края о предоставлении субъекту государственной поддержки инновационной деятельности указанной субсид</w:t>
      </w:r>
      <w:proofErr w:type="gramStart"/>
      <w:r>
        <w:t>ии и ее</w:t>
      </w:r>
      <w:proofErr w:type="gramEnd"/>
      <w:r>
        <w:t xml:space="preserve"> размере.</w:t>
      </w:r>
    </w:p>
    <w:p w:rsidR="00544627" w:rsidRDefault="00544627" w:rsidP="00544627">
      <w:pPr>
        <w:pStyle w:val="ConsPlusNormal"/>
        <w:ind w:firstLine="540"/>
        <w:jc w:val="both"/>
      </w:pPr>
      <w:r>
        <w:t>5. Для выполнения возложенных на нее задач Комиссия имеет право:</w:t>
      </w:r>
    </w:p>
    <w:p w:rsidR="00544627" w:rsidRDefault="00544627" w:rsidP="00544627">
      <w:pPr>
        <w:pStyle w:val="ConsPlusNormal"/>
        <w:ind w:firstLine="540"/>
        <w:jc w:val="both"/>
      </w:pPr>
      <w:r>
        <w:t>готовить предложения по проектам правовых актов Забайкальского края, регулирующих развитие инновационной деятельности в Забайкальском крае;</w:t>
      </w:r>
    </w:p>
    <w:p w:rsidR="00544627" w:rsidRDefault="00544627" w:rsidP="00544627">
      <w:pPr>
        <w:pStyle w:val="ConsPlusNormal"/>
        <w:ind w:firstLine="540"/>
        <w:jc w:val="both"/>
      </w:pPr>
      <w:r>
        <w:t>приглашать на свои заседания руководителей проектов, представителей научных организаций, исполнительных органов государственной власти, органов местного самоуправления, хозяйствующих субъектов;</w:t>
      </w:r>
    </w:p>
    <w:p w:rsidR="00544627" w:rsidRDefault="00544627" w:rsidP="00544627">
      <w:pPr>
        <w:pStyle w:val="ConsPlusNormal"/>
        <w:ind w:firstLine="540"/>
        <w:jc w:val="both"/>
      </w:pPr>
      <w:r>
        <w:t>образовывать рабочие группы из числа членов Комиссии, привлеченных специалистов, независимых экспертов для предварительного изучения вопросов, относящихся к компетенции Комиссии, подготовки проектов решений;</w:t>
      </w:r>
    </w:p>
    <w:p w:rsidR="00544627" w:rsidRDefault="00544627" w:rsidP="00544627">
      <w:pPr>
        <w:pStyle w:val="ConsPlusNormal"/>
        <w:ind w:firstLine="540"/>
        <w:jc w:val="both"/>
      </w:pPr>
      <w:r>
        <w:t>вносить на рассмотрение исполнительных органов государственной власти Забайкальского края предложения по вопросам, входящим в компетенцию Комиссии.</w:t>
      </w:r>
    </w:p>
    <w:p w:rsidR="00544627" w:rsidRDefault="00544627" w:rsidP="00544627">
      <w:pPr>
        <w:pStyle w:val="ConsPlusNormal"/>
        <w:ind w:firstLine="540"/>
        <w:jc w:val="both"/>
      </w:pPr>
      <w:r>
        <w:t>6. Состав Комиссии утверждается постановлением Правительства Забайкальского края. В Комиссию включаются представители исполнительных и законодательных органов государственной власти Забайкальского края, по согласованию могут включаться представители научных учреждений и организаций, связанных с инновационной деятельностью.</w:t>
      </w:r>
    </w:p>
    <w:p w:rsidR="00544627" w:rsidRDefault="00544627" w:rsidP="00544627">
      <w:pPr>
        <w:pStyle w:val="ConsPlusNormal"/>
        <w:ind w:firstLine="540"/>
        <w:jc w:val="both"/>
      </w:pPr>
      <w:r>
        <w:lastRenderedPageBreak/>
        <w:t xml:space="preserve">7. Председатель Комиссии руководит ее деятельностью, организует работу, осуществляет общий </w:t>
      </w:r>
      <w:proofErr w:type="gramStart"/>
      <w:r>
        <w:t>контроль за</w:t>
      </w:r>
      <w:proofErr w:type="gramEnd"/>
      <w:r>
        <w:t xml:space="preserve"> реализацией принятых Комиссией решений. В отсутствие председателя Комиссии его функции исполняет заместитель председателя Комиссии.</w:t>
      </w:r>
    </w:p>
    <w:p w:rsidR="00544627" w:rsidRDefault="00544627" w:rsidP="00544627">
      <w:pPr>
        <w:pStyle w:val="ConsPlusNormal"/>
        <w:ind w:firstLine="540"/>
        <w:jc w:val="both"/>
      </w:pPr>
      <w:r>
        <w:t>8. Заседания Комиссии проводятся по мере необходимости.</w:t>
      </w:r>
    </w:p>
    <w:p w:rsidR="00544627" w:rsidRDefault="00544627" w:rsidP="00544627">
      <w:pPr>
        <w:pStyle w:val="ConsPlusNormal"/>
        <w:ind w:firstLine="540"/>
        <w:jc w:val="both"/>
      </w:pPr>
      <w:r>
        <w:t>9. Решения Комиссии принимаются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544627" w:rsidRDefault="00544627" w:rsidP="00544627">
      <w:pPr>
        <w:pStyle w:val="ConsPlusNormal"/>
        <w:ind w:firstLine="540"/>
        <w:jc w:val="both"/>
      </w:pPr>
      <w:r>
        <w:t>10. Решения Комиссии оформляются протоколом, который подписывается председательствующим на заседании и секретарем Комиссии.</w:t>
      </w:r>
    </w:p>
    <w:p w:rsidR="00544627" w:rsidRDefault="00544627" w:rsidP="00544627">
      <w:pPr>
        <w:pStyle w:val="ConsPlusNormal"/>
        <w:ind w:firstLine="540"/>
        <w:jc w:val="both"/>
      </w:pPr>
      <w:r>
        <w:t>11. Заседание Комиссии считается правомочным, если на нем присутствуют более половины ее членов.</w:t>
      </w:r>
    </w:p>
    <w:p w:rsidR="00544627" w:rsidRDefault="00544627" w:rsidP="00544627">
      <w:pPr>
        <w:pStyle w:val="ConsPlusNormal"/>
        <w:ind w:firstLine="540"/>
        <w:jc w:val="both"/>
      </w:pPr>
      <w:r>
        <w:t>12. Организационное и материально-техническое обеспечение работы Комиссии осуществляет Министерство экономического развития Забайкальского края.</w:t>
      </w:r>
    </w:p>
    <w:p w:rsidR="00544627" w:rsidRDefault="00544627" w:rsidP="00544627">
      <w:pPr>
        <w:pStyle w:val="ConsPlusNormal"/>
        <w:ind w:firstLine="540"/>
        <w:jc w:val="both"/>
      </w:pPr>
      <w:r>
        <w:t>13. В случае</w:t>
      </w:r>
      <w:proofErr w:type="gramStart"/>
      <w:r>
        <w:t>,</w:t>
      </w:r>
      <w:proofErr w:type="gramEnd"/>
      <w:r>
        <w:t xml:space="preserve"> если член Комиссии является руководителем, работником, учредителем (одним из учредителей) участника конкурсного отбора субъектов государственной поддержки инновационной деятельности для предоставления им грантов или участника конкурсного отбора инновационных проектов для присвоения инновационному проекту статуса приоритетного инновационного проекта Забайкальского края, указанный член Комиссии не имеет права участвовать в работе Комиссии при проведении указанных в настоящем пункте конкурсных отборов и обязан заранее уведомить других членов Комиссии и Министерство экономического развития и промышленной политики Забайкальского края о наступлении указанного случая.</w:t>
      </w:r>
    </w:p>
    <w:p w:rsidR="00544627" w:rsidRDefault="00544627" w:rsidP="00544627">
      <w:pPr>
        <w:pStyle w:val="ConsPlusNormal"/>
        <w:ind w:firstLine="540"/>
        <w:jc w:val="both"/>
      </w:pPr>
      <w:r>
        <w:t>В случае выявления нарушения членом Комиссии требований настоящего пункта мнение данного члена Комиссии признается недействительным.</w:t>
      </w:r>
    </w:p>
    <w:p w:rsidR="00544627" w:rsidRDefault="00544627" w:rsidP="00544627">
      <w:pPr>
        <w:pStyle w:val="ConsPlusNormal"/>
        <w:jc w:val="both"/>
      </w:pPr>
      <w:r>
        <w:t xml:space="preserve">(п. 13 </w:t>
      </w:r>
      <w:proofErr w:type="gramStart"/>
      <w:r>
        <w:t>введен</w:t>
      </w:r>
      <w:proofErr w:type="gramEnd"/>
      <w:r>
        <w:t xml:space="preserve"> </w:t>
      </w:r>
      <w:hyperlink r:id="rId17" w:history="1">
        <w:r>
          <w:rPr>
            <w:color w:val="0000FF"/>
          </w:rPr>
          <w:t>Постановлением</w:t>
        </w:r>
      </w:hyperlink>
      <w:r>
        <w:t xml:space="preserve"> Правительства Забайкальского края от 02.10.2013 N 410)</w:t>
      </w:r>
    </w:p>
    <w:p w:rsidR="003506ED" w:rsidRPr="00544627" w:rsidRDefault="003506ED" w:rsidP="00544627"/>
    <w:sectPr w:rsidR="003506ED" w:rsidRPr="00544627" w:rsidSect="00544627">
      <w:pgSz w:w="11905" w:h="16838"/>
      <w:pgMar w:top="567" w:right="595" w:bottom="425" w:left="70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922FB"/>
    <w:rsid w:val="00084749"/>
    <w:rsid w:val="001922FB"/>
    <w:rsid w:val="00225BD2"/>
    <w:rsid w:val="003506ED"/>
    <w:rsid w:val="00474430"/>
    <w:rsid w:val="00544627"/>
    <w:rsid w:val="00676F42"/>
    <w:rsid w:val="00696F4A"/>
    <w:rsid w:val="00742765"/>
    <w:rsid w:val="008D31EA"/>
    <w:rsid w:val="00A757C8"/>
    <w:rsid w:val="00B82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2F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8474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42765"/>
    <w:pPr>
      <w:autoSpaceDE w:val="0"/>
      <w:autoSpaceDN w:val="0"/>
      <w:adjustRightInd w:val="0"/>
      <w:spacing w:after="0" w:line="240" w:lineRule="auto"/>
    </w:pPr>
    <w:rPr>
      <w:rFonts w:ascii="Times New Roman" w:hAnsi="Times New Roman" w:cs="Times New Roman"/>
      <w:b/>
      <w:bCs/>
      <w:sz w:val="2"/>
      <w:szCs w:val="2"/>
    </w:rPr>
  </w:style>
  <w:style w:type="paragraph" w:customStyle="1" w:styleId="ConsPlusCell">
    <w:name w:val="ConsPlusCell"/>
    <w:uiPriority w:val="99"/>
    <w:rsid w:val="0074276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4276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42765"/>
    <w:pPr>
      <w:autoSpaceDE w:val="0"/>
      <w:autoSpaceDN w:val="0"/>
      <w:adjustRightInd w:val="0"/>
      <w:spacing w:after="0" w:line="240" w:lineRule="auto"/>
    </w:pPr>
    <w:rPr>
      <w:rFonts w:ascii="Tahoma" w:hAnsi="Tahoma" w:cs="Tahoma"/>
      <w:sz w:val="2"/>
      <w:szCs w:val="2"/>
    </w:rPr>
  </w:style>
  <w:style w:type="paragraph" w:customStyle="1" w:styleId="ConsPlusJurTerm">
    <w:name w:val="ConsPlusJurTerm"/>
    <w:uiPriority w:val="99"/>
    <w:rsid w:val="00742765"/>
    <w:pPr>
      <w:autoSpaceDE w:val="0"/>
      <w:autoSpaceDN w:val="0"/>
      <w:adjustRightInd w:val="0"/>
      <w:spacing w:after="0" w:line="240" w:lineRule="auto"/>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5895D6E5C183925E95888148E7BA47E78715CABF3EEA5778E215AB9195A2E0602E337B58C671254032C5F7B4b4L4I" TargetMode="External"/><Relationship Id="rId13" Type="http://schemas.openxmlformats.org/officeDocument/2006/relationships/hyperlink" Target="consultantplus://offline/ref=E35895D6E5C183925E95888148E7BA47E78715CABF3EEA557CEE19AB9195A2E0602E337B58C671254032C5F5BDb4L3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35895D6E5C183925E95888148E7BA47E78715CABF3EEB557BE31FAB9195A2E0602E337B58C671254032C5F5BCb4L4I" TargetMode="External"/><Relationship Id="rId12" Type="http://schemas.openxmlformats.org/officeDocument/2006/relationships/hyperlink" Target="consultantplus://offline/ref=E35895D6E5C183925E95888148E7BA47E78715CABF3EEB557BE31FAB9195A2E0602E337B58C671254032C5F5BCb4L4I" TargetMode="External"/><Relationship Id="rId17" Type="http://schemas.openxmlformats.org/officeDocument/2006/relationships/hyperlink" Target="consultantplus://offline/ref=E35895D6E5C183925E95888148E7BA47E78715CABF3EEA557CEE19AB9195A2E0602E337B58C671254032C5F5BDb4L3I" TargetMode="External"/><Relationship Id="rId2" Type="http://schemas.openxmlformats.org/officeDocument/2006/relationships/settings" Target="settings.xml"/><Relationship Id="rId16" Type="http://schemas.openxmlformats.org/officeDocument/2006/relationships/hyperlink" Target="consultantplus://offline/ref=E35895D6E5C183925E95888148E7BA47E78715CABF3EEA5674EE1EAB9195A2E0602E337B58C671254032C5F5B8b4L2I" TargetMode="External"/><Relationship Id="rId1" Type="http://schemas.openxmlformats.org/officeDocument/2006/relationships/styles" Target="styles.xml"/><Relationship Id="rId6" Type="http://schemas.openxmlformats.org/officeDocument/2006/relationships/hyperlink" Target="consultantplus://offline/ref=E35895D6E5C183925E95888148E7BA47E78715CABF3EEA5674EE1EAB9195A2E0602E337B58C671254032C5F5B8b4L2I" TargetMode="External"/><Relationship Id="rId11" Type="http://schemas.openxmlformats.org/officeDocument/2006/relationships/hyperlink" Target="consultantplus://offline/ref=E35895D6E5C183925E95888148E7BA47E78715CABF3EEA567EE01AAB9195A2E0602E337B58C671254032C5F5BCb4L4I" TargetMode="External"/><Relationship Id="rId5" Type="http://schemas.openxmlformats.org/officeDocument/2006/relationships/hyperlink" Target="consultantplus://offline/ref=E35895D6E5C183925E95888148E7BA47E78715CABF3EEA567EE01AAB9195A2E0602E337B58C671254032C5F5BCb4L4I" TargetMode="External"/><Relationship Id="rId15" Type="http://schemas.openxmlformats.org/officeDocument/2006/relationships/hyperlink" Target="consultantplus://offline/ref=E35895D6E5C183925E95968C5E8BE64FE4844CC2B56EB40070E61FbAL4I" TargetMode="External"/><Relationship Id="rId10" Type="http://schemas.openxmlformats.org/officeDocument/2006/relationships/hyperlink" Target="consultantplus://offline/ref=E35895D6E5C183925E95888148E7BA47E78715CABF3EEA557CEE19AB9195A2E0602E337B58C671254032C5F5BCb4L8I" TargetMode="External"/><Relationship Id="rId19" Type="http://schemas.openxmlformats.org/officeDocument/2006/relationships/theme" Target="theme/theme1.xml"/><Relationship Id="rId4" Type="http://schemas.openxmlformats.org/officeDocument/2006/relationships/hyperlink" Target="consultantplus://offline/ref=E35895D6E5C183925E95888148E7BA47E78715CABF3EEA557CEE19AB9195A2E0602E337B58C671254032C5F5BCb4L4I" TargetMode="External"/><Relationship Id="rId9" Type="http://schemas.openxmlformats.org/officeDocument/2006/relationships/hyperlink" Target="consultantplus://offline/ref=E35895D6E5C183925E95888148E7BA47E78715CABF3EEA5778EF1CAB9195A2E0602Eb3L3I" TargetMode="External"/><Relationship Id="rId14" Type="http://schemas.openxmlformats.org/officeDocument/2006/relationships/hyperlink" Target="consultantplus://offline/ref=E35895D6E5C183925E95888148E7BA47E78715CABF3EEA5674EE1EAB9195A2E0602E337B58C671254032C5F5B8b4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1778</Words>
  <Characters>10140</Characters>
  <Application>Microsoft Office Word</Application>
  <DocSecurity>0</DocSecurity>
  <Lines>84</Lines>
  <Paragraphs>23</Paragraphs>
  <ScaleCrop>false</ScaleCrop>
  <Company>SPecialiST RePack</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merzk102</dc:creator>
  <cp:keywords/>
  <dc:description/>
  <cp:lastModifiedBy>merzk102</cp:lastModifiedBy>
  <cp:revision>8</cp:revision>
  <dcterms:created xsi:type="dcterms:W3CDTF">2016-08-31T08:06:00Z</dcterms:created>
  <dcterms:modified xsi:type="dcterms:W3CDTF">2016-09-01T08:13:00Z</dcterms:modified>
</cp:coreProperties>
</file>